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D46A2A">
      <w:pPr>
        <w:shd w:val="clear" w:color="auto" w:fill="FFFFFF"/>
        <w:spacing w:after="200" w:line="300" w:lineRule="auto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E7D6FEE" w14:textId="47C594B2" w:rsidR="0075347C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D46A2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Monika </w:t>
      </w:r>
      <w:r w:rsid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Nápravníková, Kerami</w:t>
      </w:r>
      <w:r w:rsidR="00D46A2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ka Agnes</w:t>
      </w:r>
      <w:r w:rsid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proofErr w:type="gramStart"/>
      <w:r w:rsid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IČ :</w:t>
      </w:r>
      <w:proofErr w:type="gramEnd"/>
      <w:r w:rsid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D46A2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63155320</w:t>
      </w:r>
      <w:r w:rsid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E47764" w:rsidRPr="00E47764">
        <w:rPr>
          <w:rFonts w:ascii="Calibri" w:hAnsi="Calibri" w:cs="Calibri"/>
          <w:b/>
          <w:bCs/>
          <w:color w:val="1A1937"/>
          <w:sz w:val="20"/>
          <w:szCs w:val="20"/>
          <w:shd w:val="clear" w:color="auto" w:fill="FFFFFF"/>
        </w:rPr>
        <w:t>DIČ: CZ7152220284</w:t>
      </w:r>
      <w:r w:rsidR="00E47764">
        <w:rPr>
          <w:rFonts w:ascii="Calibri" w:hAnsi="Calibri" w:cs="Calibri"/>
          <w:b/>
          <w:bCs/>
          <w:color w:val="1A1937"/>
          <w:sz w:val="20"/>
          <w:szCs w:val="20"/>
          <w:shd w:val="clear" w:color="auto" w:fill="FFFFFF"/>
        </w:rPr>
        <w:t xml:space="preserve">, </w:t>
      </w:r>
      <w:r w:rsidR="0075347C" w:rsidRP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se sídlem: </w:t>
      </w:r>
      <w:r w:rsidR="00D46A2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Mlýnská 453,</w:t>
      </w:r>
      <w:r w:rsidR="0075347C" w:rsidRP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Ústí nad Labem</w:t>
      </w:r>
      <w:r w:rsidR="00E4776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, 40331,</w:t>
      </w:r>
      <w:r w:rsidR="0075347C" w:rsidRP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zapsané v živnostenském rejstříku magistrátu města Ústí nad Labem č. j.: </w:t>
      </w:r>
      <w:r w:rsidR="00E47764" w:rsidRPr="00E47764">
        <w:rPr>
          <w:rFonts w:ascii="Calibri" w:hAnsi="Calibri" w:cs="Calibri"/>
          <w:b/>
          <w:bCs/>
          <w:color w:val="1A1937"/>
          <w:sz w:val="20"/>
          <w:szCs w:val="20"/>
          <w:shd w:val="clear" w:color="auto" w:fill="FFFFFF"/>
        </w:rPr>
        <w:t xml:space="preserve">ŽO/5664/2016/Mon/3 </w:t>
      </w:r>
      <w:proofErr w:type="spellStart"/>
      <w:r w:rsidR="00E47764" w:rsidRPr="00E47764">
        <w:rPr>
          <w:rFonts w:ascii="Calibri" w:hAnsi="Calibri" w:cs="Calibri"/>
          <w:b/>
          <w:bCs/>
          <w:color w:val="1A1937"/>
          <w:sz w:val="20"/>
          <w:szCs w:val="20"/>
          <w:shd w:val="clear" w:color="auto" w:fill="FFFFFF"/>
        </w:rPr>
        <w:t>sp</w:t>
      </w:r>
      <w:proofErr w:type="spellEnd"/>
      <w:r w:rsidR="00E47764" w:rsidRPr="00E47764">
        <w:rPr>
          <w:rFonts w:ascii="Calibri" w:hAnsi="Calibri" w:cs="Calibri"/>
          <w:b/>
          <w:bCs/>
          <w:color w:val="1A1937"/>
          <w:sz w:val="20"/>
          <w:szCs w:val="20"/>
          <w:shd w:val="clear" w:color="auto" w:fill="FFFFFF"/>
        </w:rPr>
        <w:t>. zn. ŽO/ 5664/2016/Mon</w:t>
      </w:r>
      <w:r w:rsidR="00E47764">
        <w:rPr>
          <w:rFonts w:ascii="Calibri" w:hAnsi="Calibri" w:cs="Calibri"/>
          <w:color w:val="1A1937"/>
          <w:sz w:val="27"/>
          <w:szCs w:val="27"/>
          <w:shd w:val="clear" w:color="auto" w:fill="FFFFFF"/>
        </w:rPr>
        <w:t> </w:t>
      </w:r>
    </w:p>
    <w:p w14:paraId="0CF6641A" w14:textId="77777777" w:rsidR="0075347C" w:rsidRPr="0075347C" w:rsidRDefault="0075347C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26A46"/>
    <w:rsid w:val="00677F13"/>
    <w:rsid w:val="0075347C"/>
    <w:rsid w:val="009C0DB2"/>
    <w:rsid w:val="00D46A2A"/>
    <w:rsid w:val="00E4776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534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Monika Nápravníková</cp:lastModifiedBy>
  <cp:revision>2</cp:revision>
  <dcterms:created xsi:type="dcterms:W3CDTF">2023-01-16T08:37:00Z</dcterms:created>
  <dcterms:modified xsi:type="dcterms:W3CDTF">2023-01-16T08:37:00Z</dcterms:modified>
</cp:coreProperties>
</file>